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E6" w:rsidRDefault="001D17E6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1D17E6" w:rsidRDefault="001D17E6" w:rsidP="00744AC1">
      <w:pPr>
        <w:widowControl/>
        <w:jc w:val="center"/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黑体简体" w:eastAsia="方正黑体简体" w:hAnsi="宋体" w:cs="宋体" w:hint="eastAsia"/>
          <w:b/>
          <w:bCs/>
          <w:color w:val="000000"/>
          <w:kern w:val="0"/>
          <w:sz w:val="36"/>
          <w:szCs w:val="36"/>
        </w:rPr>
        <w:t>成都高新区</w:t>
      </w:r>
      <w:r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  <w:t>2018</w:t>
      </w:r>
      <w:r>
        <w:rPr>
          <w:rFonts w:ascii="方正黑体简体" w:eastAsia="方正黑体简体" w:hAnsi="宋体" w:cs="宋体" w:hint="eastAsia"/>
          <w:b/>
          <w:bCs/>
          <w:color w:val="000000"/>
          <w:kern w:val="0"/>
          <w:sz w:val="36"/>
          <w:szCs w:val="36"/>
        </w:rPr>
        <w:t>年第一批科技创新平台专项之公共技术平台服务补贴立项名单</w:t>
      </w:r>
    </w:p>
    <w:p w:rsidR="001D17E6" w:rsidRPr="00744AC1" w:rsidRDefault="001D17E6" w:rsidP="00744AC1">
      <w:pPr>
        <w:ind w:right="560"/>
        <w:jc w:val="center"/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9500" w:type="dxa"/>
        <w:tblInd w:w="94" w:type="dxa"/>
        <w:tblLook w:val="00A0"/>
      </w:tblPr>
      <w:tblGrid>
        <w:gridCol w:w="880"/>
        <w:gridCol w:w="4120"/>
        <w:gridCol w:w="4500"/>
      </w:tblGrid>
      <w:tr w:rsidR="001D17E6" w:rsidRPr="00B4560D" w:rsidTr="00035D8A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035D8A" w:rsidRDefault="001D17E6" w:rsidP="00035D8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7E6" w:rsidRPr="00035D8A" w:rsidRDefault="001D17E6" w:rsidP="00035D8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申报机构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7E6" w:rsidRPr="00035D8A" w:rsidRDefault="001D17E6" w:rsidP="00035D8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申报项目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成都厚朴检测技术有限公司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成都中航华测科技有限公司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成都思科瑞微电子有限公司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成都君海半导体技术有限公司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成都苏试广博环境可靠性技术有限公司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成都摩尔环宇测试技术有限公司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成都聚跃电子科技有限公司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成都中唯测量技术检测有限公司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成都信息处理产品检测中心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成都前锋电子仪器有限责任公司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成都国信安信息产业基地有限公司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四川软测技术检测中心有限公司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成都中云天下科技有限公司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四川语言桥信息技术有限公司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成都晓音数字娱乐科技有限公司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成都欣捷高新技术开发股份有限公司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四川康城生物科技有限公司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成都华西海圻医药科技有限公司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成都明科宏能临床医学研究有限公司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成都凡微析医药科技有限公司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中国科学院成都生物研究所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1D17E6" w:rsidRPr="00B4560D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13E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成都诺维尔生物医药有限公司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7E6" w:rsidRPr="005E313E" w:rsidRDefault="001D17E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5E313E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</w:tbl>
    <w:p w:rsidR="001D17E6" w:rsidRPr="00FB2A8D" w:rsidRDefault="001D17E6" w:rsidP="00744AC1">
      <w:pPr>
        <w:rPr>
          <w:rFonts w:ascii="宋体"/>
        </w:rPr>
      </w:pPr>
    </w:p>
    <w:sectPr w:rsidR="001D17E6" w:rsidRPr="00FB2A8D" w:rsidSect="00744A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E6" w:rsidRDefault="001D17E6" w:rsidP="00744AC1">
      <w:r>
        <w:separator/>
      </w:r>
    </w:p>
  </w:endnote>
  <w:endnote w:type="continuationSeparator" w:id="1">
    <w:p w:rsidR="001D17E6" w:rsidRDefault="001D17E6" w:rsidP="0074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E6" w:rsidRDefault="001D17E6" w:rsidP="00744AC1">
      <w:r>
        <w:separator/>
      </w:r>
    </w:p>
  </w:footnote>
  <w:footnote w:type="continuationSeparator" w:id="1">
    <w:p w:rsidR="001D17E6" w:rsidRDefault="001D17E6" w:rsidP="00744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612D2F"/>
    <w:rsid w:val="00035D8A"/>
    <w:rsid w:val="001311CC"/>
    <w:rsid w:val="001B16D9"/>
    <w:rsid w:val="001D17E6"/>
    <w:rsid w:val="001F3409"/>
    <w:rsid w:val="002A065B"/>
    <w:rsid w:val="0030200E"/>
    <w:rsid w:val="003C07A4"/>
    <w:rsid w:val="004B361E"/>
    <w:rsid w:val="00525B70"/>
    <w:rsid w:val="005E313E"/>
    <w:rsid w:val="00735AA1"/>
    <w:rsid w:val="00744AC1"/>
    <w:rsid w:val="00830210"/>
    <w:rsid w:val="008B7B81"/>
    <w:rsid w:val="008E6BE2"/>
    <w:rsid w:val="00920784"/>
    <w:rsid w:val="00A022B9"/>
    <w:rsid w:val="00A419EB"/>
    <w:rsid w:val="00B06F07"/>
    <w:rsid w:val="00B4560D"/>
    <w:rsid w:val="00CA2C24"/>
    <w:rsid w:val="00D74D26"/>
    <w:rsid w:val="00D84499"/>
    <w:rsid w:val="00F77AAE"/>
    <w:rsid w:val="00FB2A8D"/>
    <w:rsid w:val="5361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8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4AC1"/>
    <w:rPr>
      <w:rFonts w:eastAsia="宋体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4AC1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97</Words>
  <Characters>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2017-06-19T07:28:00Z</dcterms:created>
  <dcterms:modified xsi:type="dcterms:W3CDTF">2018-06-04T03:34:00Z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